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34" w:rsidRPr="00BC2484" w:rsidRDefault="000D2E34" w:rsidP="000D2E34">
      <w:pPr>
        <w:pStyle w:val="aa"/>
        <w:rPr>
          <w:rFonts w:ascii="Arial" w:hAnsi="Arial" w:cs="Arial"/>
          <w:sz w:val="24"/>
          <w:szCs w:val="24"/>
        </w:rPr>
      </w:pPr>
      <w:r w:rsidRPr="00BC2484">
        <w:rPr>
          <w:rFonts w:ascii="Arial" w:hAnsi="Arial" w:cs="Arial"/>
          <w:sz w:val="24"/>
          <w:szCs w:val="24"/>
        </w:rPr>
        <w:t>АДМИНИСТРАЦИЯ</w:t>
      </w:r>
    </w:p>
    <w:p w:rsidR="000D2E34" w:rsidRPr="00BC2484" w:rsidRDefault="000D2E34" w:rsidP="000D2E34">
      <w:pPr>
        <w:jc w:val="center"/>
        <w:rPr>
          <w:rFonts w:ascii="Arial" w:hAnsi="Arial" w:cs="Arial"/>
          <w:b/>
          <w:sz w:val="24"/>
          <w:szCs w:val="24"/>
        </w:rPr>
      </w:pPr>
      <w:r w:rsidRPr="00BC2484">
        <w:rPr>
          <w:rFonts w:ascii="Arial" w:hAnsi="Arial" w:cs="Arial"/>
          <w:sz w:val="24"/>
          <w:szCs w:val="24"/>
        </w:rPr>
        <w:t>Саянского района</w:t>
      </w:r>
    </w:p>
    <w:p w:rsidR="000D2E34" w:rsidRPr="00BC2484" w:rsidRDefault="000D2E34" w:rsidP="000D2E34">
      <w:pPr>
        <w:jc w:val="center"/>
        <w:rPr>
          <w:rFonts w:ascii="Arial" w:hAnsi="Arial" w:cs="Arial"/>
          <w:b/>
          <w:sz w:val="24"/>
          <w:szCs w:val="24"/>
        </w:rPr>
      </w:pPr>
      <w:r w:rsidRPr="00BC2484">
        <w:rPr>
          <w:rFonts w:ascii="Arial" w:hAnsi="Arial" w:cs="Arial"/>
          <w:b/>
          <w:sz w:val="24"/>
          <w:szCs w:val="24"/>
        </w:rPr>
        <w:t>ПОСТАНОВЛЕНИЕ</w:t>
      </w:r>
    </w:p>
    <w:p w:rsidR="000D2E34" w:rsidRPr="00BC2484" w:rsidRDefault="000D2E34" w:rsidP="000D2E34">
      <w:pPr>
        <w:jc w:val="center"/>
        <w:rPr>
          <w:rFonts w:ascii="Arial" w:hAnsi="Arial" w:cs="Arial"/>
          <w:sz w:val="24"/>
          <w:szCs w:val="24"/>
        </w:rPr>
      </w:pPr>
      <w:r w:rsidRPr="00BC2484">
        <w:rPr>
          <w:rFonts w:ascii="Arial" w:hAnsi="Arial" w:cs="Arial"/>
          <w:sz w:val="24"/>
          <w:szCs w:val="24"/>
        </w:rPr>
        <w:t>с. Агинское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63"/>
        <w:gridCol w:w="2964"/>
        <w:gridCol w:w="3537"/>
      </w:tblGrid>
      <w:tr w:rsidR="007A2E90" w:rsidRPr="00BC2484" w:rsidTr="000D7391">
        <w:trPr>
          <w:trHeight w:val="213"/>
        </w:trPr>
        <w:tc>
          <w:tcPr>
            <w:tcW w:w="2963" w:type="dxa"/>
            <w:shd w:val="clear" w:color="auto" w:fill="auto"/>
          </w:tcPr>
          <w:p w:rsidR="007A2E90" w:rsidRPr="00BC2484" w:rsidRDefault="007A2E90" w:rsidP="006252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BC2484" w:rsidRDefault="007A2E90" w:rsidP="00625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7A2E90" w:rsidRPr="00BC2484" w:rsidRDefault="007A2E90" w:rsidP="006252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A2E90" w:rsidRPr="00BC2484" w:rsidTr="000D7391">
        <w:tc>
          <w:tcPr>
            <w:tcW w:w="2963" w:type="dxa"/>
            <w:shd w:val="clear" w:color="auto" w:fill="auto"/>
          </w:tcPr>
          <w:p w:rsidR="007A2E90" w:rsidRPr="00BC2484" w:rsidRDefault="009C5D32" w:rsidP="00210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22.09.2021</w:t>
            </w:r>
            <w:bookmarkStart w:id="0" w:name="_GoBack"/>
            <w:bookmarkEnd w:id="0"/>
          </w:p>
        </w:tc>
        <w:tc>
          <w:tcPr>
            <w:tcW w:w="2964" w:type="dxa"/>
            <w:shd w:val="clear" w:color="auto" w:fill="auto"/>
          </w:tcPr>
          <w:p w:rsidR="007A2E90" w:rsidRPr="00BC2484" w:rsidRDefault="007A2E90" w:rsidP="00625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7A2E90" w:rsidRPr="00BC2484" w:rsidRDefault="000D7391" w:rsidP="009C5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="00625221" w:rsidRPr="00BC24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9C5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  <w:r w:rsidR="005A377A" w:rsidRPr="00BC24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</w:t>
            </w:r>
          </w:p>
        </w:tc>
      </w:tr>
    </w:tbl>
    <w:p w:rsidR="00625221" w:rsidRPr="00BC2484" w:rsidRDefault="00625221" w:rsidP="006252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C1C" w:rsidRPr="00BC2484" w:rsidRDefault="008E20AF" w:rsidP="002107C5">
      <w:pPr>
        <w:pStyle w:val="1"/>
        <w:pBdr>
          <w:top w:val="nil"/>
          <w:left w:val="nil"/>
          <w:bottom w:val="nil"/>
          <w:right w:val="nil"/>
          <w:between w:val="nil"/>
        </w:pBdr>
        <w:ind w:right="3400"/>
        <w:rPr>
          <w:rFonts w:ascii="Arial" w:hAnsi="Arial" w:cs="Arial"/>
          <w:color w:val="000000"/>
          <w:sz w:val="24"/>
          <w:szCs w:val="24"/>
        </w:rPr>
      </w:pPr>
      <w:r w:rsidRPr="00BC2484">
        <w:rPr>
          <w:rFonts w:ascii="Arial" w:hAnsi="Arial" w:cs="Arial"/>
          <w:color w:val="000000"/>
          <w:sz w:val="24"/>
          <w:szCs w:val="24"/>
        </w:rPr>
        <w:t>О внесении изменений в постановление администрации Саянского района от 28.03.2020 № 145-п «</w:t>
      </w:r>
      <w:r w:rsidR="008F2C1C" w:rsidRPr="00BC2484">
        <w:rPr>
          <w:rFonts w:ascii="Arial" w:hAnsi="Arial" w:cs="Arial"/>
          <w:color w:val="000000"/>
          <w:sz w:val="24"/>
          <w:szCs w:val="24"/>
        </w:rPr>
        <w:t>О дополнительных мерах, направленных на предупреждение распространения коронавирусной инфекции, вызванной 2019-nCoV, на территории Саянского района</w:t>
      </w:r>
    </w:p>
    <w:p w:rsidR="003A665C" w:rsidRPr="00BC2484" w:rsidRDefault="003A665C" w:rsidP="002D00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767C" w:rsidRPr="00BC2484" w:rsidRDefault="00E6767C" w:rsidP="00F17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248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Pr="00BC2484">
        <w:rPr>
          <w:rFonts w:ascii="Arial" w:hAnsi="Arial" w:cs="Arial"/>
          <w:sz w:val="24"/>
          <w:szCs w:val="24"/>
        </w:rPr>
        <w:t>Указом Губернатора Красноярского края №</w:t>
      </w:r>
      <w:r w:rsidR="002107C5" w:rsidRPr="00BC2484">
        <w:rPr>
          <w:rFonts w:ascii="Arial" w:hAnsi="Arial" w:cs="Arial"/>
          <w:sz w:val="24"/>
          <w:szCs w:val="24"/>
        </w:rPr>
        <w:t xml:space="preserve"> </w:t>
      </w:r>
      <w:r w:rsidR="004F0F2D" w:rsidRPr="00BC2484">
        <w:rPr>
          <w:rFonts w:ascii="Arial" w:hAnsi="Arial" w:cs="Arial"/>
          <w:sz w:val="24"/>
          <w:szCs w:val="24"/>
        </w:rPr>
        <w:t>2</w:t>
      </w:r>
      <w:r w:rsidR="00F175FA">
        <w:rPr>
          <w:rFonts w:ascii="Arial" w:hAnsi="Arial" w:cs="Arial"/>
          <w:sz w:val="24"/>
          <w:szCs w:val="24"/>
        </w:rPr>
        <w:t>8</w:t>
      </w:r>
      <w:r w:rsidR="009B166A">
        <w:rPr>
          <w:rFonts w:ascii="Arial" w:hAnsi="Arial" w:cs="Arial"/>
          <w:sz w:val="24"/>
          <w:szCs w:val="24"/>
        </w:rPr>
        <w:t>6</w:t>
      </w:r>
      <w:r w:rsidR="00CD7915" w:rsidRPr="00BC2484">
        <w:rPr>
          <w:rFonts w:ascii="Arial" w:hAnsi="Arial" w:cs="Arial"/>
          <w:sz w:val="24"/>
          <w:szCs w:val="24"/>
        </w:rPr>
        <w:t>-</w:t>
      </w:r>
      <w:r w:rsidRPr="00BC2484">
        <w:rPr>
          <w:rFonts w:ascii="Arial" w:hAnsi="Arial" w:cs="Arial"/>
          <w:sz w:val="24"/>
          <w:szCs w:val="24"/>
        </w:rPr>
        <w:t xml:space="preserve">уг от </w:t>
      </w:r>
      <w:r w:rsidR="009B166A">
        <w:rPr>
          <w:rFonts w:ascii="Arial" w:hAnsi="Arial" w:cs="Arial"/>
          <w:sz w:val="24"/>
          <w:szCs w:val="24"/>
        </w:rPr>
        <w:t>16</w:t>
      </w:r>
      <w:r w:rsidR="00F175FA">
        <w:rPr>
          <w:rFonts w:ascii="Arial" w:hAnsi="Arial" w:cs="Arial"/>
          <w:sz w:val="24"/>
          <w:szCs w:val="24"/>
        </w:rPr>
        <w:t>.09</w:t>
      </w:r>
      <w:r w:rsidR="002107C5" w:rsidRPr="00BC2484">
        <w:rPr>
          <w:rFonts w:ascii="Arial" w:hAnsi="Arial" w:cs="Arial"/>
          <w:sz w:val="24"/>
          <w:szCs w:val="24"/>
        </w:rPr>
        <w:t>.</w:t>
      </w:r>
      <w:r w:rsidR="00F54509" w:rsidRPr="00BC2484">
        <w:rPr>
          <w:rFonts w:ascii="Arial" w:hAnsi="Arial" w:cs="Arial"/>
          <w:sz w:val="24"/>
          <w:szCs w:val="24"/>
        </w:rPr>
        <w:t>2021</w:t>
      </w:r>
      <w:r w:rsidRPr="00BC2484">
        <w:rPr>
          <w:rFonts w:ascii="Arial" w:hAnsi="Arial" w:cs="Arial"/>
          <w:sz w:val="24"/>
          <w:szCs w:val="24"/>
        </w:rPr>
        <w:t xml:space="preserve"> «О внесении изменений в указ Губернатора Красноярского края от 27.03.2020 № 71-уг «О дополнительных мерах, направленных на предупреждение распространения коронавирусной  инфекции, вызванной 2019-</w:t>
      </w:r>
      <w:proofErr w:type="spellStart"/>
      <w:r w:rsidRPr="00BC2484">
        <w:rPr>
          <w:rFonts w:ascii="Arial" w:hAnsi="Arial" w:cs="Arial"/>
          <w:sz w:val="24"/>
          <w:szCs w:val="24"/>
          <w:lang w:val="en-US"/>
        </w:rPr>
        <w:t>nCoV</w:t>
      </w:r>
      <w:proofErr w:type="spellEnd"/>
      <w:r w:rsidRPr="00BC2484">
        <w:rPr>
          <w:rFonts w:ascii="Arial" w:hAnsi="Arial" w:cs="Arial"/>
          <w:sz w:val="24"/>
          <w:szCs w:val="24"/>
        </w:rPr>
        <w:t>, на территории Красноярского края», руководствуясь статьей 81 Устава Саянского муниципального района ПОСТАНОВЛЯЮ:</w:t>
      </w:r>
    </w:p>
    <w:p w:rsidR="008E20AF" w:rsidRPr="00BC2484" w:rsidRDefault="00E6767C" w:rsidP="00F175F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sz w:val="24"/>
          <w:szCs w:val="24"/>
        </w:rPr>
      </w:pPr>
      <w:r w:rsidRPr="00BC2484">
        <w:rPr>
          <w:rFonts w:ascii="Arial" w:hAnsi="Arial" w:cs="Arial"/>
          <w:sz w:val="24"/>
          <w:szCs w:val="24"/>
        </w:rPr>
        <w:t xml:space="preserve">1. </w:t>
      </w:r>
      <w:r w:rsidR="008E20AF" w:rsidRPr="00BC2484">
        <w:rPr>
          <w:rFonts w:ascii="Arial" w:hAnsi="Arial" w:cs="Arial"/>
          <w:sz w:val="24"/>
          <w:szCs w:val="24"/>
        </w:rPr>
        <w:t>Внести в постановление</w:t>
      </w:r>
      <w:r w:rsidR="004B44CC" w:rsidRPr="00BC2484">
        <w:rPr>
          <w:rFonts w:ascii="Arial" w:hAnsi="Arial" w:cs="Arial"/>
          <w:sz w:val="24"/>
          <w:szCs w:val="24"/>
        </w:rPr>
        <w:t xml:space="preserve"> администрации Саянского района</w:t>
      </w:r>
      <w:r w:rsidR="008E20AF" w:rsidRPr="00BC2484">
        <w:rPr>
          <w:rFonts w:ascii="Arial" w:hAnsi="Arial" w:cs="Arial"/>
          <w:b/>
          <w:sz w:val="24"/>
          <w:szCs w:val="24"/>
        </w:rPr>
        <w:t xml:space="preserve"> </w:t>
      </w:r>
      <w:r w:rsidR="008E20AF" w:rsidRPr="00BC2484">
        <w:rPr>
          <w:rFonts w:ascii="Arial" w:hAnsi="Arial" w:cs="Arial"/>
          <w:sz w:val="24"/>
          <w:szCs w:val="24"/>
        </w:rPr>
        <w:t>от 28.03.2020</w:t>
      </w:r>
      <w:r w:rsidR="004B44CC" w:rsidRPr="00BC2484">
        <w:rPr>
          <w:rFonts w:ascii="Arial" w:hAnsi="Arial" w:cs="Arial"/>
          <w:sz w:val="24"/>
          <w:szCs w:val="24"/>
        </w:rPr>
        <w:t xml:space="preserve"> № 145-п </w:t>
      </w:r>
      <w:r w:rsidR="008E4363" w:rsidRPr="00BC2484">
        <w:rPr>
          <w:rFonts w:ascii="Arial" w:hAnsi="Arial" w:cs="Arial"/>
          <w:sz w:val="24"/>
          <w:szCs w:val="24"/>
        </w:rPr>
        <w:t xml:space="preserve">«О </w:t>
      </w:r>
      <w:r w:rsidR="008E20AF" w:rsidRPr="00BC2484">
        <w:rPr>
          <w:rFonts w:ascii="Arial" w:hAnsi="Arial" w:cs="Arial"/>
          <w:sz w:val="24"/>
          <w:szCs w:val="24"/>
        </w:rPr>
        <w:t>дополнительных мерах, направленных на предупреждение распространения коронавирусной инфекции, вызванной 2019-nCoV, на территории Саянского района» следующие изменения:</w:t>
      </w:r>
    </w:p>
    <w:p w:rsidR="00CD7915" w:rsidRPr="00BC2484" w:rsidRDefault="004F0F2D" w:rsidP="00F175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2484">
        <w:rPr>
          <w:rFonts w:ascii="Arial" w:hAnsi="Arial" w:cs="Arial"/>
          <w:sz w:val="24"/>
          <w:szCs w:val="24"/>
        </w:rPr>
        <w:t>в преамбуле:</w:t>
      </w:r>
    </w:p>
    <w:p w:rsidR="004F0F2D" w:rsidRDefault="005A44D5" w:rsidP="00F175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48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175FA">
        <w:rPr>
          <w:rFonts w:ascii="Arial" w:eastAsia="Times New Roman" w:hAnsi="Arial" w:cs="Arial"/>
          <w:sz w:val="24"/>
          <w:szCs w:val="24"/>
          <w:lang w:eastAsia="ru-RU"/>
        </w:rPr>
        <w:t>лова «</w:t>
      </w:r>
      <w:r w:rsidR="00887387">
        <w:rPr>
          <w:rFonts w:ascii="Arial" w:eastAsia="Times New Roman" w:hAnsi="Arial" w:cs="Arial"/>
          <w:sz w:val="24"/>
          <w:szCs w:val="24"/>
          <w:lang w:eastAsia="ru-RU"/>
        </w:rPr>
        <w:t>от 02.09.2021</w:t>
      </w:r>
      <w:r w:rsidR="00887387" w:rsidRPr="00BC2484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887387">
        <w:rPr>
          <w:rFonts w:ascii="Arial" w:eastAsia="Times New Roman" w:hAnsi="Arial" w:cs="Arial"/>
          <w:sz w:val="24"/>
          <w:szCs w:val="24"/>
          <w:lang w:eastAsia="ru-RU"/>
        </w:rPr>
        <w:t>54</w:t>
      </w:r>
      <w:r w:rsidR="00887387" w:rsidRPr="00BC2484">
        <w:rPr>
          <w:rFonts w:ascii="Arial" w:eastAsia="Times New Roman" w:hAnsi="Arial" w:cs="Arial"/>
          <w:sz w:val="24"/>
          <w:szCs w:val="24"/>
          <w:lang w:eastAsia="ru-RU"/>
        </w:rPr>
        <w:t>,»</w:t>
      </w:r>
      <w:r w:rsidRPr="00BC2484">
        <w:rPr>
          <w:rFonts w:ascii="Arial" w:eastAsia="Times New Roman" w:hAnsi="Arial" w:cs="Arial"/>
          <w:sz w:val="24"/>
          <w:szCs w:val="24"/>
          <w:lang w:eastAsia="ru-RU"/>
        </w:rPr>
        <w:t xml:space="preserve"> заменить словами «</w:t>
      </w:r>
      <w:r w:rsidR="00887387">
        <w:rPr>
          <w:rFonts w:ascii="Arial" w:eastAsia="Times New Roman" w:hAnsi="Arial" w:cs="Arial"/>
          <w:sz w:val="24"/>
          <w:szCs w:val="24"/>
          <w:lang w:eastAsia="ru-RU"/>
        </w:rPr>
        <w:t>от 02.09.2021</w:t>
      </w:r>
      <w:r w:rsidR="00887387" w:rsidRPr="00BC2484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887387">
        <w:rPr>
          <w:rFonts w:ascii="Arial" w:eastAsia="Times New Roman" w:hAnsi="Arial" w:cs="Arial"/>
          <w:sz w:val="24"/>
          <w:szCs w:val="24"/>
          <w:lang w:eastAsia="ru-RU"/>
        </w:rPr>
        <w:t>54</w:t>
      </w:r>
      <w:r w:rsidR="00887387" w:rsidRPr="00BC248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87387">
        <w:rPr>
          <w:rFonts w:ascii="Arial" w:eastAsia="Times New Roman" w:hAnsi="Arial" w:cs="Arial"/>
          <w:sz w:val="24"/>
          <w:szCs w:val="24"/>
          <w:lang w:eastAsia="ru-RU"/>
        </w:rPr>
        <w:t xml:space="preserve"> от 15.09.2021 №57,»;</w:t>
      </w:r>
    </w:p>
    <w:p w:rsidR="00887387" w:rsidRDefault="00887387" w:rsidP="00F175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пункт 1.5 изложить в следующей редакции: </w:t>
      </w:r>
    </w:p>
    <w:p w:rsidR="00887387" w:rsidRDefault="00887387" w:rsidP="00F175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F2299">
        <w:rPr>
          <w:rFonts w:ascii="Arial" w:eastAsia="Times New Roman" w:hAnsi="Arial" w:cs="Arial"/>
          <w:sz w:val="24"/>
          <w:szCs w:val="24"/>
          <w:lang w:eastAsia="ru-RU"/>
        </w:rPr>
        <w:t>1.5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Установить, что хозяйствующие субъекты, оказывающие </w:t>
      </w:r>
      <w:r w:rsidR="004F2299">
        <w:rPr>
          <w:rFonts w:ascii="Arial" w:eastAsia="Times New Roman" w:hAnsi="Arial" w:cs="Arial"/>
          <w:sz w:val="24"/>
          <w:szCs w:val="24"/>
          <w:lang w:eastAsia="ru-RU"/>
        </w:rPr>
        <w:t>услуги общественного питания, осуществляют деятельность при условии запрета функционирования танцевальных зон и площадок, расположенных в организации общественного питания</w:t>
      </w:r>
      <w:proofErr w:type="gramStart"/>
      <w:r w:rsidR="004F2299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F229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267048" w:rsidRDefault="00267048" w:rsidP="00F175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пункт 1.7.2 </w:t>
      </w:r>
      <w:r w:rsidR="007404C3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</w:t>
      </w:r>
      <w:r w:rsidR="00AF5F2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E61B8" w:rsidRPr="00BC2484" w:rsidRDefault="00D033D1" w:rsidP="00F175F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sz w:val="24"/>
          <w:szCs w:val="24"/>
        </w:rPr>
      </w:pPr>
      <w:r w:rsidRPr="00BC2484">
        <w:rPr>
          <w:rFonts w:ascii="Arial" w:hAnsi="Arial" w:cs="Arial"/>
          <w:sz w:val="24"/>
          <w:szCs w:val="24"/>
        </w:rPr>
        <w:t>2</w:t>
      </w:r>
      <w:r w:rsidR="00D540AA" w:rsidRPr="00BC2484">
        <w:rPr>
          <w:rFonts w:ascii="Arial" w:hAnsi="Arial" w:cs="Arial"/>
          <w:sz w:val="24"/>
          <w:szCs w:val="24"/>
        </w:rPr>
        <w:t xml:space="preserve">. </w:t>
      </w:r>
      <w:r w:rsidR="003E61B8" w:rsidRPr="00BC2484">
        <w:rPr>
          <w:rFonts w:ascii="Arial" w:hAnsi="Arial" w:cs="Arial"/>
          <w:sz w:val="24"/>
          <w:szCs w:val="24"/>
        </w:rPr>
        <w:t>Настоящее постановление вступает в силу со дня</w:t>
      </w:r>
      <w:r w:rsidR="008C6561" w:rsidRPr="00BC2484">
        <w:rPr>
          <w:rFonts w:ascii="Arial" w:hAnsi="Arial" w:cs="Arial"/>
          <w:sz w:val="24"/>
          <w:szCs w:val="24"/>
        </w:rPr>
        <w:t xml:space="preserve">, следующего за днем его официального опубликования в общественно-политической газете Саянского района «Присаянье», </w:t>
      </w:r>
      <w:r w:rsidR="003E61B8" w:rsidRPr="00BC2484">
        <w:rPr>
          <w:rFonts w:ascii="Arial" w:hAnsi="Arial" w:cs="Arial"/>
          <w:sz w:val="24"/>
          <w:szCs w:val="24"/>
        </w:rPr>
        <w:t>подлежит размещению на официальном сайте</w:t>
      </w:r>
      <w:r w:rsidR="00D540AA" w:rsidRPr="00BC2484">
        <w:rPr>
          <w:rFonts w:ascii="Arial" w:hAnsi="Arial" w:cs="Arial"/>
          <w:sz w:val="24"/>
          <w:szCs w:val="24"/>
        </w:rPr>
        <w:t xml:space="preserve"> администрации </w:t>
      </w:r>
      <w:r w:rsidR="003E61B8" w:rsidRPr="00BC2484">
        <w:rPr>
          <w:rFonts w:ascii="Arial" w:hAnsi="Arial" w:cs="Arial"/>
          <w:sz w:val="24"/>
          <w:szCs w:val="24"/>
        </w:rPr>
        <w:t xml:space="preserve">Саянского района </w:t>
      </w:r>
      <w:r w:rsidR="00D540AA" w:rsidRPr="00BC2484">
        <w:rPr>
          <w:rFonts w:ascii="Arial" w:hAnsi="Arial" w:cs="Arial"/>
          <w:sz w:val="24"/>
          <w:szCs w:val="24"/>
        </w:rPr>
        <w:t>(</w:t>
      </w:r>
      <w:r w:rsidR="003E61B8" w:rsidRPr="00BC2484">
        <w:rPr>
          <w:rFonts w:ascii="Arial" w:hAnsi="Arial" w:cs="Arial"/>
          <w:sz w:val="24"/>
          <w:szCs w:val="24"/>
          <w:lang w:val="en-US"/>
        </w:rPr>
        <w:t>www</w:t>
      </w:r>
      <w:r w:rsidR="003E61B8" w:rsidRPr="00BC2484">
        <w:rPr>
          <w:rFonts w:ascii="Arial" w:hAnsi="Arial" w:cs="Arial"/>
          <w:sz w:val="24"/>
          <w:szCs w:val="24"/>
        </w:rPr>
        <w:t>.</w:t>
      </w:r>
      <w:r w:rsidR="003E61B8" w:rsidRPr="00BC2484">
        <w:rPr>
          <w:rFonts w:ascii="Arial" w:hAnsi="Arial" w:cs="Arial"/>
          <w:sz w:val="24"/>
          <w:szCs w:val="24"/>
          <w:lang w:val="en-US"/>
        </w:rPr>
        <w:t>adm</w:t>
      </w:r>
      <w:r w:rsidR="003E61B8" w:rsidRPr="00BC2484">
        <w:rPr>
          <w:rFonts w:ascii="Arial" w:hAnsi="Arial" w:cs="Arial"/>
          <w:sz w:val="24"/>
          <w:szCs w:val="24"/>
        </w:rPr>
        <w:t>-</w:t>
      </w:r>
      <w:r w:rsidR="003E61B8" w:rsidRPr="00BC2484">
        <w:rPr>
          <w:rFonts w:ascii="Arial" w:hAnsi="Arial" w:cs="Arial"/>
          <w:sz w:val="24"/>
          <w:szCs w:val="24"/>
          <w:lang w:val="en-US"/>
        </w:rPr>
        <w:t>sayany</w:t>
      </w:r>
      <w:r w:rsidR="003E61B8" w:rsidRPr="00BC2484">
        <w:rPr>
          <w:rFonts w:ascii="Arial" w:hAnsi="Arial" w:cs="Arial"/>
          <w:sz w:val="24"/>
          <w:szCs w:val="24"/>
        </w:rPr>
        <w:t>.</w:t>
      </w:r>
      <w:r w:rsidR="003E61B8" w:rsidRPr="00BC2484">
        <w:rPr>
          <w:rFonts w:ascii="Arial" w:hAnsi="Arial" w:cs="Arial"/>
          <w:sz w:val="24"/>
          <w:szCs w:val="24"/>
          <w:lang w:val="en-US"/>
        </w:rPr>
        <w:t>ru</w:t>
      </w:r>
      <w:r w:rsidR="008C6561" w:rsidRPr="00BC2484">
        <w:rPr>
          <w:rFonts w:ascii="Arial" w:hAnsi="Arial" w:cs="Arial"/>
          <w:sz w:val="24"/>
          <w:szCs w:val="24"/>
        </w:rPr>
        <w:t>.</w:t>
      </w:r>
      <w:r w:rsidR="00D540AA" w:rsidRPr="00BC2484">
        <w:rPr>
          <w:rFonts w:ascii="Arial" w:hAnsi="Arial" w:cs="Arial"/>
          <w:sz w:val="24"/>
          <w:szCs w:val="24"/>
        </w:rPr>
        <w:t>)</w:t>
      </w:r>
      <w:r w:rsidR="003E61B8" w:rsidRPr="00BC2484">
        <w:rPr>
          <w:rFonts w:ascii="Arial" w:hAnsi="Arial" w:cs="Arial"/>
          <w:sz w:val="24"/>
          <w:szCs w:val="24"/>
        </w:rPr>
        <w:t xml:space="preserve"> </w:t>
      </w:r>
      <w:r w:rsidR="008C6561" w:rsidRPr="00BC2484">
        <w:rPr>
          <w:rFonts w:ascii="Arial" w:hAnsi="Arial" w:cs="Arial"/>
          <w:sz w:val="24"/>
          <w:szCs w:val="24"/>
        </w:rPr>
        <w:t xml:space="preserve"> </w:t>
      </w:r>
    </w:p>
    <w:p w:rsidR="003E61B8" w:rsidRPr="00BC2484" w:rsidRDefault="00D033D1" w:rsidP="00F175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2484">
        <w:rPr>
          <w:rFonts w:ascii="Arial" w:hAnsi="Arial" w:cs="Arial"/>
          <w:sz w:val="24"/>
          <w:szCs w:val="24"/>
        </w:rPr>
        <w:t>3</w:t>
      </w:r>
      <w:r w:rsidR="003E61B8" w:rsidRPr="00BC248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E61B8" w:rsidRPr="00BC2484">
        <w:rPr>
          <w:rFonts w:ascii="Arial" w:hAnsi="Arial" w:cs="Arial"/>
          <w:sz w:val="24"/>
          <w:szCs w:val="24"/>
        </w:rPr>
        <w:t>Контроль за</w:t>
      </w:r>
      <w:proofErr w:type="gramEnd"/>
      <w:r w:rsidR="003E61B8" w:rsidRPr="00BC248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25221" w:rsidRPr="00BC2484" w:rsidRDefault="00625221" w:rsidP="00F175FA">
      <w:pPr>
        <w:pStyle w:val="ConsPlusTitle"/>
        <w:widowControl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8C6561" w:rsidRDefault="008C6561" w:rsidP="00DC637B">
      <w:pPr>
        <w:pStyle w:val="ConsPlusTitle"/>
        <w:widowControl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305F17" w:rsidRPr="00BC2484" w:rsidRDefault="00305F17" w:rsidP="00DC637B">
      <w:pPr>
        <w:pStyle w:val="ConsPlusTitle"/>
        <w:widowControl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625221" w:rsidRPr="00BC2484" w:rsidRDefault="008C6561" w:rsidP="00DC637B">
      <w:pPr>
        <w:pStyle w:val="ConsPlusTitle"/>
        <w:widowControl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C2484">
        <w:rPr>
          <w:rFonts w:ascii="Arial" w:hAnsi="Arial" w:cs="Arial"/>
          <w:b w:val="0"/>
          <w:bCs w:val="0"/>
          <w:sz w:val="24"/>
          <w:szCs w:val="24"/>
        </w:rPr>
        <w:t>Г</w:t>
      </w:r>
      <w:r w:rsidR="008E4363" w:rsidRPr="00BC2484">
        <w:rPr>
          <w:rFonts w:ascii="Arial" w:hAnsi="Arial" w:cs="Arial"/>
          <w:b w:val="0"/>
          <w:bCs w:val="0"/>
          <w:sz w:val="24"/>
          <w:szCs w:val="24"/>
        </w:rPr>
        <w:t>лав</w:t>
      </w:r>
      <w:r w:rsidR="000D7391">
        <w:rPr>
          <w:rFonts w:ascii="Arial" w:hAnsi="Arial" w:cs="Arial"/>
          <w:b w:val="0"/>
          <w:bCs w:val="0"/>
          <w:sz w:val="24"/>
          <w:szCs w:val="24"/>
        </w:rPr>
        <w:t xml:space="preserve">а </w:t>
      </w:r>
      <w:r w:rsidR="00625221" w:rsidRPr="00BC2484">
        <w:rPr>
          <w:rFonts w:ascii="Arial" w:hAnsi="Arial" w:cs="Arial"/>
          <w:b w:val="0"/>
          <w:bCs w:val="0"/>
          <w:sz w:val="24"/>
          <w:szCs w:val="24"/>
        </w:rPr>
        <w:t>района</w:t>
      </w:r>
      <w:r w:rsidRPr="00BC248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625221" w:rsidRPr="00BC2484">
        <w:rPr>
          <w:rFonts w:ascii="Arial" w:hAnsi="Arial" w:cs="Arial"/>
          <w:b w:val="0"/>
          <w:bCs w:val="0"/>
          <w:sz w:val="24"/>
          <w:szCs w:val="24"/>
        </w:rPr>
        <w:tab/>
      </w:r>
      <w:r w:rsidR="00625221" w:rsidRPr="00BC2484">
        <w:rPr>
          <w:rFonts w:ascii="Arial" w:hAnsi="Arial" w:cs="Arial"/>
          <w:b w:val="0"/>
          <w:bCs w:val="0"/>
          <w:sz w:val="24"/>
          <w:szCs w:val="24"/>
        </w:rPr>
        <w:tab/>
      </w:r>
      <w:r w:rsidR="00625221" w:rsidRPr="00BC2484">
        <w:rPr>
          <w:rFonts w:ascii="Arial" w:hAnsi="Arial" w:cs="Arial"/>
          <w:b w:val="0"/>
          <w:bCs w:val="0"/>
          <w:sz w:val="24"/>
          <w:szCs w:val="24"/>
        </w:rPr>
        <w:tab/>
      </w:r>
      <w:r w:rsidR="00625221" w:rsidRPr="00BC2484">
        <w:rPr>
          <w:rFonts w:ascii="Arial" w:hAnsi="Arial" w:cs="Arial"/>
          <w:b w:val="0"/>
          <w:bCs w:val="0"/>
          <w:sz w:val="24"/>
          <w:szCs w:val="24"/>
        </w:rPr>
        <w:tab/>
      </w:r>
      <w:r w:rsidRPr="00BC248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8E4363" w:rsidRPr="00BC248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BC2484">
        <w:rPr>
          <w:rFonts w:ascii="Arial" w:hAnsi="Arial" w:cs="Arial"/>
          <w:b w:val="0"/>
          <w:bCs w:val="0"/>
          <w:sz w:val="24"/>
          <w:szCs w:val="24"/>
        </w:rPr>
        <w:t xml:space="preserve">     </w:t>
      </w:r>
      <w:r w:rsidR="00305F17">
        <w:rPr>
          <w:rFonts w:ascii="Arial" w:hAnsi="Arial" w:cs="Arial"/>
          <w:b w:val="0"/>
          <w:bCs w:val="0"/>
          <w:sz w:val="24"/>
          <w:szCs w:val="24"/>
        </w:rPr>
        <w:t xml:space="preserve">                </w:t>
      </w:r>
      <w:r w:rsidR="00887387">
        <w:rPr>
          <w:rFonts w:ascii="Arial" w:hAnsi="Arial" w:cs="Arial"/>
          <w:b w:val="0"/>
          <w:bCs w:val="0"/>
          <w:sz w:val="24"/>
          <w:szCs w:val="24"/>
        </w:rPr>
        <w:t xml:space="preserve">   </w:t>
      </w:r>
      <w:r w:rsidRPr="00BC2484">
        <w:rPr>
          <w:rFonts w:ascii="Arial" w:hAnsi="Arial" w:cs="Arial"/>
          <w:b w:val="0"/>
          <w:bCs w:val="0"/>
          <w:sz w:val="24"/>
          <w:szCs w:val="24"/>
        </w:rPr>
        <w:t xml:space="preserve">                            И.В.</w:t>
      </w:r>
      <w:r w:rsidR="00887387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BC2484">
        <w:rPr>
          <w:rFonts w:ascii="Arial" w:hAnsi="Arial" w:cs="Arial"/>
          <w:b w:val="0"/>
          <w:bCs w:val="0"/>
          <w:sz w:val="24"/>
          <w:szCs w:val="24"/>
        </w:rPr>
        <w:t>Данилин</w:t>
      </w:r>
    </w:p>
    <w:sectPr w:rsidR="00625221" w:rsidRPr="00BC2484" w:rsidSect="00BC248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21E"/>
    <w:multiLevelType w:val="hybridMultilevel"/>
    <w:tmpl w:val="2858FCA4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A45ECA"/>
    <w:multiLevelType w:val="hybridMultilevel"/>
    <w:tmpl w:val="86A266A6"/>
    <w:lvl w:ilvl="0" w:tplc="E7D20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D6692"/>
    <w:multiLevelType w:val="hybridMultilevel"/>
    <w:tmpl w:val="91B438D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1048F9"/>
    <w:multiLevelType w:val="multilevel"/>
    <w:tmpl w:val="8B803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6424AEB"/>
    <w:multiLevelType w:val="hybridMultilevel"/>
    <w:tmpl w:val="43B606EC"/>
    <w:lvl w:ilvl="0" w:tplc="A7222F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FB59BD"/>
    <w:multiLevelType w:val="hybridMultilevel"/>
    <w:tmpl w:val="FCB2CA90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7119A4"/>
    <w:multiLevelType w:val="hybridMultilevel"/>
    <w:tmpl w:val="A0208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D153EB"/>
    <w:multiLevelType w:val="hybridMultilevel"/>
    <w:tmpl w:val="2D625A6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0B3074"/>
    <w:multiLevelType w:val="hybridMultilevel"/>
    <w:tmpl w:val="16DAF232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BC2AEE"/>
    <w:multiLevelType w:val="hybridMultilevel"/>
    <w:tmpl w:val="7AC200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>
    <w:nsid w:val="5B07609A"/>
    <w:multiLevelType w:val="hybridMultilevel"/>
    <w:tmpl w:val="989C2EBC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AB75F7"/>
    <w:multiLevelType w:val="hybridMultilevel"/>
    <w:tmpl w:val="C39E139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5F1F6A"/>
    <w:multiLevelType w:val="hybridMultilevel"/>
    <w:tmpl w:val="C08A0608"/>
    <w:lvl w:ilvl="0" w:tplc="8536E864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DD26153"/>
    <w:multiLevelType w:val="hybridMultilevel"/>
    <w:tmpl w:val="DEA622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13"/>
  </w:num>
  <w:num w:numId="8">
    <w:abstractNumId w:val="0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030C"/>
    <w:rsid w:val="00002086"/>
    <w:rsid w:val="00011381"/>
    <w:rsid w:val="0003511C"/>
    <w:rsid w:val="000748DA"/>
    <w:rsid w:val="00097AE0"/>
    <w:rsid w:val="000D2E34"/>
    <w:rsid w:val="000D7391"/>
    <w:rsid w:val="000E2D82"/>
    <w:rsid w:val="000F69C1"/>
    <w:rsid w:val="00110338"/>
    <w:rsid w:val="001607D9"/>
    <w:rsid w:val="00170A82"/>
    <w:rsid w:val="00182880"/>
    <w:rsid w:val="00184955"/>
    <w:rsid w:val="0019553E"/>
    <w:rsid w:val="0019796E"/>
    <w:rsid w:val="001A4CD7"/>
    <w:rsid w:val="001C030C"/>
    <w:rsid w:val="002107C5"/>
    <w:rsid w:val="00221C25"/>
    <w:rsid w:val="00243C69"/>
    <w:rsid w:val="00267048"/>
    <w:rsid w:val="00285BE7"/>
    <w:rsid w:val="002A52E7"/>
    <w:rsid w:val="002D0045"/>
    <w:rsid w:val="002D4D0A"/>
    <w:rsid w:val="00305AA1"/>
    <w:rsid w:val="00305F17"/>
    <w:rsid w:val="00322C4E"/>
    <w:rsid w:val="00323156"/>
    <w:rsid w:val="00342F32"/>
    <w:rsid w:val="00374E94"/>
    <w:rsid w:val="00380072"/>
    <w:rsid w:val="00381E4C"/>
    <w:rsid w:val="003A665C"/>
    <w:rsid w:val="003D4356"/>
    <w:rsid w:val="003E61B8"/>
    <w:rsid w:val="0040587E"/>
    <w:rsid w:val="0041036C"/>
    <w:rsid w:val="004409E4"/>
    <w:rsid w:val="00466415"/>
    <w:rsid w:val="00496241"/>
    <w:rsid w:val="004B44CC"/>
    <w:rsid w:val="004F0F2D"/>
    <w:rsid w:val="004F2299"/>
    <w:rsid w:val="004F726D"/>
    <w:rsid w:val="00541E5E"/>
    <w:rsid w:val="00555147"/>
    <w:rsid w:val="005655AC"/>
    <w:rsid w:val="005A377A"/>
    <w:rsid w:val="005A44D5"/>
    <w:rsid w:val="00625221"/>
    <w:rsid w:val="00653747"/>
    <w:rsid w:val="00655417"/>
    <w:rsid w:val="00663242"/>
    <w:rsid w:val="006753DC"/>
    <w:rsid w:val="006E4376"/>
    <w:rsid w:val="006E6C60"/>
    <w:rsid w:val="00701A97"/>
    <w:rsid w:val="00701B7A"/>
    <w:rsid w:val="00712CC4"/>
    <w:rsid w:val="007404C3"/>
    <w:rsid w:val="00744FF1"/>
    <w:rsid w:val="007518FC"/>
    <w:rsid w:val="007666EB"/>
    <w:rsid w:val="007761D4"/>
    <w:rsid w:val="00797468"/>
    <w:rsid w:val="007A16B2"/>
    <w:rsid w:val="007A2E90"/>
    <w:rsid w:val="007C18B0"/>
    <w:rsid w:val="008056C8"/>
    <w:rsid w:val="00834B30"/>
    <w:rsid w:val="00887387"/>
    <w:rsid w:val="008C6561"/>
    <w:rsid w:val="008E20AF"/>
    <w:rsid w:val="008E4363"/>
    <w:rsid w:val="008F2C1C"/>
    <w:rsid w:val="009263D1"/>
    <w:rsid w:val="009A5E84"/>
    <w:rsid w:val="009B166A"/>
    <w:rsid w:val="009B5B3F"/>
    <w:rsid w:val="009C5D32"/>
    <w:rsid w:val="00A07A9F"/>
    <w:rsid w:val="00A108A1"/>
    <w:rsid w:val="00A16C42"/>
    <w:rsid w:val="00A24C03"/>
    <w:rsid w:val="00A301B3"/>
    <w:rsid w:val="00A450F0"/>
    <w:rsid w:val="00A80DCD"/>
    <w:rsid w:val="00A81C55"/>
    <w:rsid w:val="00A8300A"/>
    <w:rsid w:val="00A83D23"/>
    <w:rsid w:val="00A9772A"/>
    <w:rsid w:val="00AF1120"/>
    <w:rsid w:val="00AF5F21"/>
    <w:rsid w:val="00B71CD8"/>
    <w:rsid w:val="00B86DA2"/>
    <w:rsid w:val="00B95B20"/>
    <w:rsid w:val="00BB3CDB"/>
    <w:rsid w:val="00BC2484"/>
    <w:rsid w:val="00C0427E"/>
    <w:rsid w:val="00C22D49"/>
    <w:rsid w:val="00C44445"/>
    <w:rsid w:val="00C56ABE"/>
    <w:rsid w:val="00C806B4"/>
    <w:rsid w:val="00C83F73"/>
    <w:rsid w:val="00C86CC2"/>
    <w:rsid w:val="00C87DF3"/>
    <w:rsid w:val="00CD7915"/>
    <w:rsid w:val="00CF72FD"/>
    <w:rsid w:val="00D033D1"/>
    <w:rsid w:val="00D309EE"/>
    <w:rsid w:val="00D540AA"/>
    <w:rsid w:val="00D710FA"/>
    <w:rsid w:val="00D9247A"/>
    <w:rsid w:val="00D92773"/>
    <w:rsid w:val="00DB0846"/>
    <w:rsid w:val="00DC637B"/>
    <w:rsid w:val="00DE10FD"/>
    <w:rsid w:val="00E30409"/>
    <w:rsid w:val="00E6767C"/>
    <w:rsid w:val="00EA2414"/>
    <w:rsid w:val="00ED045F"/>
    <w:rsid w:val="00EE2F35"/>
    <w:rsid w:val="00EF6B3A"/>
    <w:rsid w:val="00EF7F8B"/>
    <w:rsid w:val="00F175FA"/>
    <w:rsid w:val="00F50737"/>
    <w:rsid w:val="00F54509"/>
    <w:rsid w:val="00F86041"/>
    <w:rsid w:val="00F93311"/>
    <w:rsid w:val="00FA54BB"/>
    <w:rsid w:val="00FF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EE2F3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E6767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E6767C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EE2F3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E6767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E6767C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52235-41A5-45E7-85F8-A7D34B0F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zxs</cp:lastModifiedBy>
  <cp:revision>21</cp:revision>
  <cp:lastPrinted>2021-10-02T07:05:00Z</cp:lastPrinted>
  <dcterms:created xsi:type="dcterms:W3CDTF">2021-02-26T04:16:00Z</dcterms:created>
  <dcterms:modified xsi:type="dcterms:W3CDTF">2021-10-11T09:29:00Z</dcterms:modified>
</cp:coreProperties>
</file>